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192" w:rsidRDefault="00491192" w:rsidP="006B0582">
      <w:pPr>
        <w:jc w:val="center"/>
        <w:rPr>
          <w:b/>
          <w:sz w:val="32"/>
          <w:szCs w:val="32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5401934</wp:posOffset>
            </wp:positionH>
            <wp:positionV relativeFrom="paragraph">
              <wp:posOffset>-733246</wp:posOffset>
            </wp:positionV>
            <wp:extent cx="1078146" cy="905774"/>
            <wp:effectExtent l="19050" t="0" r="7704" b="0"/>
            <wp:wrapNone/>
            <wp:docPr id="3" name="Picture 2" descr="j023720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37202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146" cy="905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  <w:u w:val="single"/>
        </w:rPr>
        <w:t>A Treasure Hunt through the…</w:t>
      </w:r>
    </w:p>
    <w:p w:rsidR="00491192" w:rsidRPr="008765C9" w:rsidRDefault="00491192" w:rsidP="00491192">
      <w:pPr>
        <w:jc w:val="center"/>
        <w:rPr>
          <w:b/>
          <w:u w:val="single"/>
        </w:rPr>
      </w:pPr>
      <w:r w:rsidRPr="008765C9">
        <w:rPr>
          <w:b/>
          <w:u w:val="single"/>
        </w:rPr>
        <w:t xml:space="preserve">Common Core State  Standards for English Language Arts &amp; Literacy in History/Social Studies, Science and Technical Studies </w:t>
      </w:r>
    </w:p>
    <w:p w:rsidR="00491192" w:rsidRDefault="00491192" w:rsidP="008765C9">
      <w:pPr>
        <w:suppressAutoHyphens/>
        <w:rPr>
          <w:sz w:val="20"/>
          <w:szCs w:val="20"/>
          <w:u w:val="single"/>
        </w:rPr>
      </w:pPr>
    </w:p>
    <w:p w:rsidR="00491192" w:rsidRDefault="00686491" w:rsidP="008765C9">
      <w:pPr>
        <w:suppressAutoHyphens/>
        <w:rPr>
          <w:sz w:val="20"/>
          <w:szCs w:val="20"/>
          <w:u w:val="single"/>
        </w:rPr>
      </w:pPr>
      <w:r>
        <w:rPr>
          <w:noProof/>
          <w:sz w:val="20"/>
          <w:szCs w:val="20"/>
          <w:u w:val="single"/>
        </w:rPr>
        <w:pict>
          <v:rect id="_x0000_s2051" style="position:absolute;margin-left:-7.15pt;margin-top:7.55pt;width:479.9pt;height:63.85pt;z-index:251659264" filled="f" fillcolor="white [3212]" strokeweight="1.5pt"/>
        </w:pict>
      </w:r>
    </w:p>
    <w:p w:rsidR="008765C9" w:rsidRPr="00964046" w:rsidRDefault="008765C9" w:rsidP="008765C9">
      <w:pPr>
        <w:suppressAutoHyphens/>
        <w:rPr>
          <w:sz w:val="20"/>
          <w:szCs w:val="20"/>
          <w:lang w:eastAsia="ar-SA"/>
        </w:rPr>
      </w:pPr>
      <w:r w:rsidRPr="00964046">
        <w:rPr>
          <w:sz w:val="20"/>
          <w:szCs w:val="20"/>
          <w:u w:val="single"/>
        </w:rPr>
        <w:t>Directions:</w:t>
      </w:r>
      <w:r w:rsidRPr="00964046">
        <w:rPr>
          <w:sz w:val="20"/>
          <w:szCs w:val="20"/>
        </w:rPr>
        <w:t xml:space="preserve">  Knowing where to find information is just as important as knowing the information.  A question can be answered easily and effectively when one knows how to use the available tools.  Using the Common Core State Standards in ELA, search </w:t>
      </w:r>
      <w:r w:rsidR="00964046" w:rsidRPr="00964046">
        <w:rPr>
          <w:sz w:val="20"/>
          <w:szCs w:val="20"/>
        </w:rPr>
        <w:t xml:space="preserve">with others at your table </w:t>
      </w:r>
      <w:r w:rsidR="00964046">
        <w:rPr>
          <w:sz w:val="20"/>
          <w:szCs w:val="20"/>
        </w:rPr>
        <w:t xml:space="preserve">(in </w:t>
      </w:r>
      <w:r w:rsidR="00964046" w:rsidRPr="00964046">
        <w:rPr>
          <w:sz w:val="20"/>
          <w:szCs w:val="20"/>
        </w:rPr>
        <w:t xml:space="preserve">groups of 2, 3, or 4) to navigate through this new document </w:t>
      </w:r>
      <w:r w:rsidRPr="00964046">
        <w:rPr>
          <w:sz w:val="20"/>
          <w:szCs w:val="20"/>
        </w:rPr>
        <w:t>and find the answers to the following questions</w:t>
      </w:r>
      <w:r w:rsidR="00964046">
        <w:rPr>
          <w:sz w:val="20"/>
          <w:szCs w:val="20"/>
        </w:rPr>
        <w:t>…</w:t>
      </w:r>
    </w:p>
    <w:p w:rsidR="006060D5" w:rsidRDefault="006060D5" w:rsidP="006060D5">
      <w:pPr>
        <w:rPr>
          <w:sz w:val="28"/>
          <w:szCs w:val="28"/>
        </w:rPr>
      </w:pPr>
    </w:p>
    <w:p w:rsidR="008765C9" w:rsidRPr="00741CE2" w:rsidRDefault="008765C9" w:rsidP="006B0582">
      <w:pPr>
        <w:numPr>
          <w:ilvl w:val="0"/>
          <w:numId w:val="1"/>
        </w:numPr>
        <w:ind w:left="0"/>
      </w:pPr>
      <w:r w:rsidRPr="00741CE2">
        <w:t xml:space="preserve">According to the </w:t>
      </w:r>
      <w:r w:rsidRPr="00741CE2">
        <w:rPr>
          <w:i/>
        </w:rPr>
        <w:t>Table of Contents</w:t>
      </w:r>
      <w:r w:rsidRPr="00741CE2">
        <w:t xml:space="preserve"> what are the three types </w:t>
      </w:r>
      <w:r w:rsidR="00964046" w:rsidRPr="00741CE2">
        <w:t>of Reading Standards in</w:t>
      </w:r>
      <w:r w:rsidRPr="00741CE2">
        <w:t xml:space="preserve"> the K-5 grade cluster?</w:t>
      </w:r>
    </w:p>
    <w:p w:rsidR="00741CE2" w:rsidRPr="00741CE2" w:rsidRDefault="00741CE2" w:rsidP="006B0582">
      <w:r w:rsidRPr="00741CE2">
        <w:t>1.</w:t>
      </w:r>
    </w:p>
    <w:p w:rsidR="00741CE2" w:rsidRPr="00741CE2" w:rsidRDefault="00741CE2" w:rsidP="006B0582">
      <w:r w:rsidRPr="00741CE2">
        <w:t>2.</w:t>
      </w:r>
    </w:p>
    <w:p w:rsidR="00741CE2" w:rsidRPr="00741CE2" w:rsidRDefault="00741CE2" w:rsidP="006B0582">
      <w:r w:rsidRPr="00741CE2">
        <w:t>3.</w:t>
      </w:r>
    </w:p>
    <w:p w:rsidR="00964046" w:rsidRPr="00741CE2" w:rsidRDefault="00964046" w:rsidP="006B0582"/>
    <w:p w:rsidR="00964046" w:rsidRPr="00741CE2" w:rsidRDefault="008765C9" w:rsidP="006B0582">
      <w:pPr>
        <w:numPr>
          <w:ilvl w:val="0"/>
          <w:numId w:val="1"/>
        </w:numPr>
        <w:ind w:left="0"/>
      </w:pPr>
      <w:r w:rsidRPr="00741CE2">
        <w:t>Which of the three types of Reading Standards found in the K-5 Reading Cluster do not exist in the 6-</w:t>
      </w:r>
      <w:r w:rsidR="00964046" w:rsidRPr="00741CE2">
        <w:t>12 clusters</w:t>
      </w:r>
      <w:r w:rsidRPr="00741CE2">
        <w:t>?</w:t>
      </w:r>
      <w:r w:rsidR="00741CE2" w:rsidRPr="00741CE2">
        <w:t xml:space="preserve"> _________________________</w:t>
      </w:r>
    </w:p>
    <w:p w:rsidR="00964046" w:rsidRPr="00741CE2" w:rsidRDefault="00964046" w:rsidP="006B0582"/>
    <w:p w:rsidR="00964046" w:rsidRPr="00741CE2" w:rsidRDefault="00964046" w:rsidP="006B0582">
      <w:pPr>
        <w:numPr>
          <w:ilvl w:val="0"/>
          <w:numId w:val="1"/>
        </w:numPr>
        <w:ind w:left="0"/>
      </w:pPr>
      <w:r w:rsidRPr="00741CE2">
        <w:t>Finish this statement from the</w:t>
      </w:r>
      <w:r w:rsidRPr="00741CE2">
        <w:rPr>
          <w:i/>
        </w:rPr>
        <w:t xml:space="preserve"> Introduction</w:t>
      </w:r>
      <w:r w:rsidRPr="00741CE2">
        <w:t>:</w:t>
      </w:r>
    </w:p>
    <w:p w:rsidR="00964046" w:rsidRPr="00B42B00" w:rsidRDefault="00964046" w:rsidP="006B0582">
      <w:pPr>
        <w:rPr>
          <w:i/>
        </w:rPr>
      </w:pPr>
      <w:r w:rsidRPr="00741CE2">
        <w:rPr>
          <w:i/>
        </w:rPr>
        <w:t>It is important to note that the 6-12 literacy standards in history/social studies, science, and technical studies are not meant to_____________ content standards in those areas but rather to</w:t>
      </w:r>
      <w:r w:rsidRPr="00741CE2">
        <w:t xml:space="preserve"> ______________ </w:t>
      </w:r>
      <w:r w:rsidR="00A60A56" w:rsidRPr="00741CE2">
        <w:t xml:space="preserve"> </w:t>
      </w:r>
      <w:r w:rsidRPr="00741CE2">
        <w:t xml:space="preserve"> _________.</w:t>
      </w:r>
    </w:p>
    <w:p w:rsidR="00A60A56" w:rsidRDefault="00A60A56" w:rsidP="006B0582">
      <w:pPr>
        <w:pStyle w:val="ListParagraph"/>
        <w:ind w:left="0"/>
        <w:rPr>
          <w:rFonts w:eastAsiaTheme="minorHAnsi"/>
          <w:b/>
        </w:rPr>
      </w:pPr>
      <w:r w:rsidRPr="00741CE2">
        <w:rPr>
          <w:rFonts w:eastAsiaTheme="minorHAnsi"/>
          <w:b/>
        </w:rPr>
        <w:t xml:space="preserve">Highlight this statement in the standards. </w:t>
      </w:r>
    </w:p>
    <w:p w:rsidR="00B42B00" w:rsidRPr="00741CE2" w:rsidRDefault="00B42B00" w:rsidP="006B0582">
      <w:pPr>
        <w:pStyle w:val="ListParagraph"/>
        <w:ind w:left="0"/>
        <w:rPr>
          <w:b/>
        </w:rPr>
      </w:pPr>
    </w:p>
    <w:p w:rsidR="00964046" w:rsidRPr="00741CE2" w:rsidRDefault="00964046" w:rsidP="006B0582"/>
    <w:p w:rsidR="0045573A" w:rsidRDefault="0045573A" w:rsidP="006B0582">
      <w:pPr>
        <w:numPr>
          <w:ilvl w:val="0"/>
          <w:numId w:val="1"/>
        </w:numPr>
        <w:ind w:left="0"/>
        <w:rPr>
          <w:b/>
        </w:rPr>
      </w:pPr>
      <w:r w:rsidRPr="00741CE2">
        <w:t xml:space="preserve">What does </w:t>
      </w:r>
      <w:r w:rsidRPr="00B42B00">
        <w:rPr>
          <w:b/>
          <w:i/>
        </w:rPr>
        <w:t>CCR</w:t>
      </w:r>
      <w:r w:rsidRPr="00741CE2">
        <w:t xml:space="preserve"> stand for in the </w:t>
      </w:r>
      <w:r w:rsidRPr="00741CE2">
        <w:rPr>
          <w:i/>
        </w:rPr>
        <w:t>Introduction</w:t>
      </w:r>
      <w:r w:rsidRPr="00741CE2">
        <w:t xml:space="preserve">? </w:t>
      </w:r>
      <w:r w:rsidR="00A60A56" w:rsidRPr="00741CE2">
        <w:t xml:space="preserve"> </w:t>
      </w:r>
      <w:r w:rsidR="00A60A56" w:rsidRPr="00741CE2">
        <w:rPr>
          <w:b/>
        </w:rPr>
        <w:t xml:space="preserve">Underline the place in the CCSS where you found this information. </w:t>
      </w:r>
    </w:p>
    <w:p w:rsidR="00B42B00" w:rsidRPr="00741CE2" w:rsidRDefault="00B42B00" w:rsidP="00B42B00">
      <w:pPr>
        <w:rPr>
          <w:b/>
        </w:rPr>
      </w:pPr>
    </w:p>
    <w:p w:rsidR="00DD67D8" w:rsidRPr="00741CE2" w:rsidRDefault="00DD67D8" w:rsidP="006B0582"/>
    <w:p w:rsidR="00BA4182" w:rsidRPr="00741CE2" w:rsidRDefault="00A60A56" w:rsidP="006B0582">
      <w:pPr>
        <w:numPr>
          <w:ilvl w:val="0"/>
          <w:numId w:val="1"/>
        </w:numPr>
        <w:ind w:left="0"/>
      </w:pPr>
      <w:r w:rsidRPr="00741CE2">
        <w:t>C</w:t>
      </w:r>
      <w:r w:rsidR="00DD67D8" w:rsidRPr="00741CE2">
        <w:t>omplete</w:t>
      </w:r>
      <w:r w:rsidR="00BA4182" w:rsidRPr="00741CE2">
        <w:t xml:space="preserve"> this statement from the </w:t>
      </w:r>
      <w:r w:rsidR="00BA4182" w:rsidRPr="00741CE2">
        <w:rPr>
          <w:i/>
        </w:rPr>
        <w:t>Key Design Considerations</w:t>
      </w:r>
      <w:r w:rsidR="00BA4182" w:rsidRPr="00741CE2">
        <w:t xml:space="preserve"> section:</w:t>
      </w:r>
    </w:p>
    <w:p w:rsidR="00B42B00" w:rsidRPr="00B42B00" w:rsidRDefault="00BA4182" w:rsidP="00B42B00">
      <w:pPr>
        <w:pStyle w:val="ListParagraph"/>
        <w:autoSpaceDE w:val="0"/>
        <w:autoSpaceDN w:val="0"/>
        <w:adjustRightInd w:val="0"/>
        <w:ind w:left="0"/>
        <w:rPr>
          <w:rFonts w:eastAsiaTheme="minorHAnsi"/>
          <w:i/>
        </w:rPr>
      </w:pPr>
      <w:r w:rsidRPr="00741CE2">
        <w:rPr>
          <w:rFonts w:eastAsiaTheme="minorHAnsi"/>
          <w:i/>
        </w:rPr>
        <w:t>Students advancing through the grades are expected to ______each year’s grade specific standards, _________ or ___________ _________ skills and understandings mastered in ___________grades, and work steadily toward meeting the more general</w:t>
      </w:r>
      <w:r w:rsidR="00B42B00">
        <w:rPr>
          <w:rFonts w:eastAsiaTheme="minorHAnsi"/>
          <w:i/>
        </w:rPr>
        <w:t xml:space="preserve"> </w:t>
      </w:r>
      <w:r w:rsidRPr="00741CE2">
        <w:rPr>
          <w:rFonts w:eastAsiaTheme="minorHAnsi"/>
          <w:i/>
        </w:rPr>
        <w:t>ex</w:t>
      </w:r>
      <w:r w:rsidR="00DD67D8" w:rsidRPr="00741CE2">
        <w:rPr>
          <w:rFonts w:eastAsiaTheme="minorHAnsi"/>
          <w:i/>
        </w:rPr>
        <w:t>pectations described by the ________</w:t>
      </w:r>
      <w:r w:rsidRPr="00741CE2">
        <w:rPr>
          <w:rFonts w:eastAsiaTheme="minorHAnsi"/>
          <w:i/>
        </w:rPr>
        <w:t>standards</w:t>
      </w:r>
      <w:r w:rsidRPr="00741CE2">
        <w:rPr>
          <w:rFonts w:eastAsiaTheme="minorHAnsi"/>
        </w:rPr>
        <w:t>.</w:t>
      </w:r>
      <w:r w:rsidR="00A60A56" w:rsidRPr="00741CE2">
        <w:rPr>
          <w:rFonts w:eastAsiaTheme="minorHAnsi"/>
        </w:rPr>
        <w:t xml:space="preserve"> </w:t>
      </w:r>
    </w:p>
    <w:p w:rsidR="00BA4182" w:rsidRDefault="00A60A56" w:rsidP="006B0582">
      <w:pPr>
        <w:pStyle w:val="ListParagraph"/>
        <w:ind w:left="0"/>
        <w:rPr>
          <w:rFonts w:eastAsiaTheme="minorHAnsi"/>
          <w:b/>
        </w:rPr>
      </w:pPr>
      <w:r w:rsidRPr="00741CE2">
        <w:rPr>
          <w:rFonts w:eastAsiaTheme="minorHAnsi"/>
          <w:b/>
        </w:rPr>
        <w:t xml:space="preserve">Highlight this statement in the standards. </w:t>
      </w:r>
    </w:p>
    <w:p w:rsidR="00B42B00" w:rsidRPr="00741CE2" w:rsidRDefault="00B42B00" w:rsidP="006B0582">
      <w:pPr>
        <w:pStyle w:val="ListParagraph"/>
        <w:ind w:left="0"/>
        <w:rPr>
          <w:b/>
        </w:rPr>
      </w:pPr>
    </w:p>
    <w:p w:rsidR="0045573A" w:rsidRPr="00741CE2" w:rsidRDefault="0045573A" w:rsidP="006B0582"/>
    <w:p w:rsidR="00B42B00" w:rsidRPr="00B42B00" w:rsidRDefault="00964046" w:rsidP="006B0582">
      <w:pPr>
        <w:numPr>
          <w:ilvl w:val="0"/>
          <w:numId w:val="1"/>
        </w:numPr>
        <w:ind w:left="0"/>
        <w:rPr>
          <w:b/>
        </w:rPr>
      </w:pPr>
      <w:r w:rsidRPr="00741CE2">
        <w:t xml:space="preserve">According to </w:t>
      </w:r>
      <w:r w:rsidRPr="00741CE2">
        <w:rPr>
          <w:i/>
        </w:rPr>
        <w:t>Key Design Considerations</w:t>
      </w:r>
      <w:r w:rsidR="0045573A" w:rsidRPr="00741CE2">
        <w:rPr>
          <w:i/>
        </w:rPr>
        <w:t xml:space="preserve"> </w:t>
      </w:r>
      <w:r w:rsidR="00BA4182" w:rsidRPr="00741CE2">
        <w:t>what is an</w:t>
      </w:r>
      <w:r w:rsidR="0045573A" w:rsidRPr="00741CE2">
        <w:t>other document</w:t>
      </w:r>
      <w:r w:rsidR="00BA4182" w:rsidRPr="00741CE2">
        <w:t xml:space="preserve"> (besides the CCSS)</w:t>
      </w:r>
      <w:r w:rsidR="0045573A" w:rsidRPr="00741CE2">
        <w:t xml:space="preserve"> </w:t>
      </w:r>
      <w:r w:rsidR="00BA4182" w:rsidRPr="00741CE2">
        <w:t xml:space="preserve">that </w:t>
      </w:r>
      <w:r w:rsidR="0045573A" w:rsidRPr="00741CE2">
        <w:t xml:space="preserve">calls for a special emphasis on informational text? </w:t>
      </w:r>
      <w:r w:rsidR="00B42B00">
        <w:t>_______________________________________</w:t>
      </w:r>
    </w:p>
    <w:p w:rsidR="00DD67D8" w:rsidRDefault="00DD67D8" w:rsidP="00B42B00">
      <w:pPr>
        <w:rPr>
          <w:b/>
        </w:rPr>
      </w:pPr>
      <w:r w:rsidRPr="00741CE2">
        <w:rPr>
          <w:b/>
        </w:rPr>
        <w:t xml:space="preserve">Highlight the title of this document for future reference. </w:t>
      </w:r>
    </w:p>
    <w:p w:rsidR="00B42B00" w:rsidRPr="00741CE2" w:rsidRDefault="00B42B00" w:rsidP="00B42B00">
      <w:pPr>
        <w:rPr>
          <w:b/>
        </w:rPr>
      </w:pPr>
    </w:p>
    <w:p w:rsidR="00DD67D8" w:rsidRPr="00741CE2" w:rsidRDefault="00DD67D8" w:rsidP="006B0582">
      <w:pPr>
        <w:rPr>
          <w:b/>
        </w:rPr>
      </w:pPr>
    </w:p>
    <w:p w:rsidR="00B42B00" w:rsidRDefault="00DD67D8" w:rsidP="006B0582">
      <w:pPr>
        <w:numPr>
          <w:ilvl w:val="0"/>
          <w:numId w:val="1"/>
        </w:numPr>
        <w:ind w:left="0"/>
      </w:pPr>
      <w:r w:rsidRPr="00741CE2">
        <w:t xml:space="preserve">Find the </w:t>
      </w:r>
      <w:r w:rsidRPr="00741CE2">
        <w:rPr>
          <w:i/>
        </w:rPr>
        <w:t>Distribution of Literary and Informational Passages by Grade in the 2009 NAEP Reading Framework</w:t>
      </w:r>
      <w:r w:rsidRPr="00741CE2">
        <w:t xml:space="preserve"> and the </w:t>
      </w:r>
      <w:r w:rsidRPr="00741CE2">
        <w:rPr>
          <w:i/>
        </w:rPr>
        <w:t xml:space="preserve">Distribution of Communicative Purposes by Grade in the 2011 NAEP Writing Framework </w:t>
      </w:r>
      <w:r w:rsidRPr="00741CE2">
        <w:t xml:space="preserve">charts and </w:t>
      </w:r>
      <w:r w:rsidRPr="00741CE2">
        <w:rPr>
          <w:b/>
        </w:rPr>
        <w:t>mark them with sticky notes</w:t>
      </w:r>
      <w:r w:rsidRPr="00741CE2">
        <w:t xml:space="preserve">. </w:t>
      </w:r>
    </w:p>
    <w:p w:rsidR="00B42B00" w:rsidRDefault="00B42B00" w:rsidP="006B0582">
      <w:pPr>
        <w:pStyle w:val="ListParagraph"/>
        <w:ind w:left="0"/>
      </w:pPr>
    </w:p>
    <w:p w:rsidR="00B42B00" w:rsidRPr="00741CE2" w:rsidRDefault="00B42B00" w:rsidP="006B0582">
      <w:pPr>
        <w:pStyle w:val="ListParagraph"/>
        <w:ind w:left="0"/>
      </w:pPr>
    </w:p>
    <w:p w:rsidR="00DD67D8" w:rsidRPr="00741CE2" w:rsidRDefault="00DD67D8" w:rsidP="006B0582">
      <w:pPr>
        <w:numPr>
          <w:ilvl w:val="0"/>
          <w:numId w:val="1"/>
        </w:numPr>
        <w:ind w:left="0"/>
      </w:pPr>
      <w:r w:rsidRPr="00741CE2">
        <w:t xml:space="preserve">Read the </w:t>
      </w:r>
      <w:r w:rsidRPr="00741CE2">
        <w:rPr>
          <w:i/>
        </w:rPr>
        <w:t>What is Not Covered by the Standards</w:t>
      </w:r>
      <w:r w:rsidRPr="00741CE2">
        <w:t xml:space="preserve"> section and </w:t>
      </w:r>
      <w:r w:rsidRPr="00741CE2">
        <w:rPr>
          <w:b/>
        </w:rPr>
        <w:t xml:space="preserve">record both an </w:t>
      </w:r>
      <w:r w:rsidRPr="00741CE2">
        <w:rPr>
          <w:b/>
          <w:i/>
        </w:rPr>
        <w:t>AHA</w:t>
      </w:r>
      <w:r w:rsidRPr="00741CE2">
        <w:rPr>
          <w:b/>
        </w:rPr>
        <w:t xml:space="preserve">! </w:t>
      </w:r>
      <w:r w:rsidR="002629C9" w:rsidRPr="00741CE2">
        <w:rPr>
          <w:b/>
        </w:rPr>
        <w:t xml:space="preserve">and </w:t>
      </w:r>
      <w:r w:rsidRPr="00741CE2">
        <w:rPr>
          <w:b/>
        </w:rPr>
        <w:t xml:space="preserve">an </w:t>
      </w:r>
      <w:r w:rsidRPr="00741CE2">
        <w:rPr>
          <w:b/>
          <w:i/>
        </w:rPr>
        <w:t xml:space="preserve">OH NO! </w:t>
      </w:r>
      <w:r w:rsidR="002629C9" w:rsidRPr="00741CE2">
        <w:rPr>
          <w:b/>
        </w:rPr>
        <w:t xml:space="preserve"> though</w:t>
      </w:r>
      <w:r w:rsidR="002629C9" w:rsidRPr="00741CE2">
        <w:t xml:space="preserve">t that you have </w:t>
      </w:r>
      <w:r w:rsidRPr="00741CE2">
        <w:t>below:</w:t>
      </w:r>
    </w:p>
    <w:p w:rsidR="00DD67D8" w:rsidRPr="00741CE2" w:rsidRDefault="00DD67D8" w:rsidP="006B0582">
      <w:r w:rsidRPr="00741CE2">
        <w:t>AHA! ______________________________________________</w:t>
      </w:r>
    </w:p>
    <w:p w:rsidR="00DD67D8" w:rsidRPr="00741CE2" w:rsidRDefault="00DD67D8" w:rsidP="006B0582"/>
    <w:p w:rsidR="002629C9" w:rsidRPr="00741CE2" w:rsidRDefault="00DD67D8" w:rsidP="006B0582">
      <w:r w:rsidRPr="00741CE2">
        <w:t>OH NO! ____________________________________________</w:t>
      </w:r>
    </w:p>
    <w:p w:rsidR="00A60A56" w:rsidRDefault="00A60A56" w:rsidP="006B0582"/>
    <w:p w:rsidR="00B42B00" w:rsidRPr="00741CE2" w:rsidRDefault="00B42B00" w:rsidP="006B0582"/>
    <w:p w:rsidR="002629C9" w:rsidRPr="00741CE2" w:rsidRDefault="002629C9" w:rsidP="006B0582">
      <w:pPr>
        <w:pStyle w:val="ListParagraph"/>
        <w:numPr>
          <w:ilvl w:val="0"/>
          <w:numId w:val="1"/>
        </w:numPr>
        <w:ind w:left="0"/>
      </w:pPr>
      <w:r w:rsidRPr="00741CE2">
        <w:t xml:space="preserve">Finish the following  statements about </w:t>
      </w:r>
      <w:r w:rsidRPr="00741CE2">
        <w:rPr>
          <w:i/>
        </w:rPr>
        <w:t>Students Who are College and Career Ready:</w:t>
      </w:r>
    </w:p>
    <w:p w:rsidR="002629C9" w:rsidRPr="00741CE2" w:rsidRDefault="002629C9" w:rsidP="006B0582">
      <w:pPr>
        <w:pStyle w:val="ListParagraph"/>
        <w:ind w:left="0"/>
        <w:rPr>
          <w:i/>
        </w:rPr>
      </w:pPr>
      <w:r w:rsidRPr="00741CE2">
        <w:rPr>
          <w:i/>
        </w:rPr>
        <w:t>They demonstrate___________________________</w:t>
      </w:r>
    </w:p>
    <w:p w:rsidR="002629C9" w:rsidRPr="00741CE2" w:rsidRDefault="002629C9" w:rsidP="006B0582">
      <w:pPr>
        <w:pStyle w:val="ListParagraph"/>
        <w:ind w:left="0"/>
        <w:rPr>
          <w:i/>
        </w:rPr>
      </w:pPr>
      <w:r w:rsidRPr="00741CE2">
        <w:rPr>
          <w:i/>
        </w:rPr>
        <w:t>They build___________________________</w:t>
      </w:r>
    </w:p>
    <w:p w:rsidR="002629C9" w:rsidRPr="00741CE2" w:rsidRDefault="002629C9" w:rsidP="006B0582">
      <w:pPr>
        <w:pStyle w:val="ListParagraph"/>
        <w:ind w:left="0"/>
        <w:rPr>
          <w:i/>
        </w:rPr>
      </w:pPr>
      <w:r w:rsidRPr="00741CE2">
        <w:rPr>
          <w:i/>
        </w:rPr>
        <w:t>They respond___________________________</w:t>
      </w:r>
    </w:p>
    <w:p w:rsidR="002629C9" w:rsidRPr="00741CE2" w:rsidRDefault="002629C9" w:rsidP="006B0582">
      <w:pPr>
        <w:pStyle w:val="ListParagraph"/>
        <w:ind w:left="0"/>
        <w:rPr>
          <w:i/>
        </w:rPr>
      </w:pPr>
      <w:r w:rsidRPr="00741CE2">
        <w:rPr>
          <w:i/>
        </w:rPr>
        <w:t>They comprehend___________________________</w:t>
      </w:r>
    </w:p>
    <w:p w:rsidR="002629C9" w:rsidRPr="00741CE2" w:rsidRDefault="002629C9" w:rsidP="006B0582">
      <w:pPr>
        <w:pStyle w:val="ListParagraph"/>
        <w:ind w:left="0"/>
        <w:rPr>
          <w:i/>
        </w:rPr>
      </w:pPr>
      <w:r w:rsidRPr="00741CE2">
        <w:rPr>
          <w:i/>
        </w:rPr>
        <w:t>They value___________________________</w:t>
      </w:r>
    </w:p>
    <w:p w:rsidR="002629C9" w:rsidRPr="00741CE2" w:rsidRDefault="002629C9" w:rsidP="006B0582">
      <w:pPr>
        <w:pStyle w:val="ListParagraph"/>
        <w:ind w:left="0"/>
        <w:rPr>
          <w:i/>
        </w:rPr>
      </w:pPr>
      <w:r w:rsidRPr="00741CE2">
        <w:rPr>
          <w:i/>
        </w:rPr>
        <w:t>They use___________________________</w:t>
      </w:r>
    </w:p>
    <w:p w:rsidR="002629C9" w:rsidRDefault="002629C9" w:rsidP="006B0582">
      <w:pPr>
        <w:pStyle w:val="ListParagraph"/>
        <w:ind w:left="0"/>
        <w:rPr>
          <w:i/>
        </w:rPr>
      </w:pPr>
      <w:r w:rsidRPr="00741CE2">
        <w:rPr>
          <w:i/>
        </w:rPr>
        <w:t>They come___________________________</w:t>
      </w:r>
    </w:p>
    <w:p w:rsidR="00B42B00" w:rsidRPr="00741CE2" w:rsidRDefault="00B42B00" w:rsidP="006B0582">
      <w:pPr>
        <w:pStyle w:val="ListParagraph"/>
        <w:ind w:left="0"/>
        <w:rPr>
          <w:i/>
        </w:rPr>
      </w:pPr>
    </w:p>
    <w:p w:rsidR="002629C9" w:rsidRPr="00741CE2" w:rsidRDefault="002629C9" w:rsidP="006B0582">
      <w:pPr>
        <w:pStyle w:val="ListParagraph"/>
        <w:ind w:left="0"/>
      </w:pPr>
    </w:p>
    <w:p w:rsidR="002629C9" w:rsidRPr="00741CE2" w:rsidRDefault="002629C9" w:rsidP="006B0582">
      <w:pPr>
        <w:numPr>
          <w:ilvl w:val="0"/>
          <w:numId w:val="1"/>
        </w:numPr>
        <w:ind w:left="0"/>
      </w:pPr>
      <w:r w:rsidRPr="00741CE2">
        <w:t xml:space="preserve">According to </w:t>
      </w:r>
      <w:r w:rsidRPr="00741CE2">
        <w:rPr>
          <w:i/>
        </w:rPr>
        <w:t>How to Read This Document</w:t>
      </w:r>
      <w:r w:rsidRPr="00741CE2">
        <w:t xml:space="preserve"> what is included in each of the </w:t>
      </w:r>
      <w:r w:rsidR="009803FB" w:rsidRPr="00741CE2">
        <w:t xml:space="preserve">three </w:t>
      </w:r>
      <w:r w:rsidRPr="00741CE2">
        <w:t xml:space="preserve">Appendices in the CCSS? </w:t>
      </w:r>
    </w:p>
    <w:p w:rsidR="002629C9" w:rsidRPr="00741CE2" w:rsidRDefault="009803FB" w:rsidP="006B0582">
      <w:r w:rsidRPr="00741CE2">
        <w:t>A-</w:t>
      </w:r>
    </w:p>
    <w:p w:rsidR="009803FB" w:rsidRPr="00741CE2" w:rsidRDefault="009803FB" w:rsidP="006B0582">
      <w:r w:rsidRPr="00741CE2">
        <w:t>B-</w:t>
      </w:r>
    </w:p>
    <w:p w:rsidR="009803FB" w:rsidRDefault="009803FB" w:rsidP="006B0582">
      <w:r w:rsidRPr="00741CE2">
        <w:t>C-</w:t>
      </w:r>
    </w:p>
    <w:p w:rsidR="00B42B00" w:rsidRPr="00741CE2" w:rsidRDefault="00B42B00" w:rsidP="006B0582"/>
    <w:p w:rsidR="009803FB" w:rsidRPr="00741CE2" w:rsidRDefault="009803FB" w:rsidP="006B0582"/>
    <w:p w:rsidR="002629C9" w:rsidRDefault="009803FB" w:rsidP="006B0582">
      <w:pPr>
        <w:numPr>
          <w:ilvl w:val="0"/>
          <w:numId w:val="1"/>
        </w:numPr>
        <w:ind w:left="0"/>
      </w:pPr>
      <w:r w:rsidRPr="00741CE2">
        <w:t xml:space="preserve"> </w:t>
      </w:r>
      <w:r w:rsidRPr="00741CE2">
        <w:rPr>
          <w:b/>
        </w:rPr>
        <w:t>Mark</w:t>
      </w:r>
      <w:r w:rsidRPr="00741CE2">
        <w:t xml:space="preserve"> the first page (10, 18, 22, 25, 35, 41, 48, 51, 60, and 63) of each Standard Strand in the CCSS </w:t>
      </w:r>
      <w:r w:rsidRPr="00741CE2">
        <w:rPr>
          <w:b/>
        </w:rPr>
        <w:t>with a sticky note</w:t>
      </w:r>
      <w:r w:rsidRPr="00741CE2">
        <w:t xml:space="preserve">. </w:t>
      </w:r>
    </w:p>
    <w:p w:rsidR="00B42B00" w:rsidRPr="00741CE2" w:rsidRDefault="00B42B00" w:rsidP="00B42B00"/>
    <w:p w:rsidR="00836E67" w:rsidRPr="00741CE2" w:rsidRDefault="00836E67" w:rsidP="006B0582"/>
    <w:p w:rsidR="00836E67" w:rsidRPr="00741CE2" w:rsidRDefault="00836E67" w:rsidP="006B0582">
      <w:pPr>
        <w:numPr>
          <w:ilvl w:val="0"/>
          <w:numId w:val="1"/>
        </w:numPr>
        <w:ind w:left="0"/>
      </w:pPr>
      <w:r w:rsidRPr="00741CE2">
        <w:t xml:space="preserve"> What are the four specific categories by which each of the standard strands are organized? One has been filled in for you. </w:t>
      </w:r>
    </w:p>
    <w:p w:rsidR="00836E67" w:rsidRPr="00741CE2" w:rsidRDefault="00836E67" w:rsidP="006B0582">
      <w:r w:rsidRPr="00741CE2">
        <w:t>1.</w:t>
      </w:r>
    </w:p>
    <w:p w:rsidR="00836E67" w:rsidRPr="00741CE2" w:rsidRDefault="00836E67" w:rsidP="006B0582">
      <w:r w:rsidRPr="00741CE2">
        <w:t>2.</w:t>
      </w:r>
    </w:p>
    <w:p w:rsidR="00836E67" w:rsidRPr="00741CE2" w:rsidRDefault="00836E67" w:rsidP="006B0582">
      <w:r w:rsidRPr="00741CE2">
        <w:t xml:space="preserve">3. </w:t>
      </w:r>
      <w:r w:rsidRPr="00741CE2">
        <w:rPr>
          <w:i/>
        </w:rPr>
        <w:t>Integration of Knowledge and Ideas</w:t>
      </w:r>
    </w:p>
    <w:p w:rsidR="00836E67" w:rsidRPr="00741CE2" w:rsidRDefault="00836E67" w:rsidP="006B0582">
      <w:r w:rsidRPr="00741CE2">
        <w:t>4.</w:t>
      </w:r>
    </w:p>
    <w:p w:rsidR="00836E67" w:rsidRPr="00741CE2" w:rsidRDefault="00836E67" w:rsidP="006B0582"/>
    <w:p w:rsidR="00836E67" w:rsidRPr="00741CE2" w:rsidRDefault="00836E67" w:rsidP="006B0582"/>
    <w:p w:rsidR="00836E67" w:rsidRPr="00741CE2" w:rsidRDefault="00836E67" w:rsidP="006B0582">
      <w:pPr>
        <w:numPr>
          <w:ilvl w:val="0"/>
          <w:numId w:val="1"/>
        </w:numPr>
        <w:ind w:left="0"/>
      </w:pPr>
      <w:r w:rsidRPr="00741CE2">
        <w:t xml:space="preserve"> What are the three text types covered in </w:t>
      </w:r>
      <w:r w:rsidR="00741CE2">
        <w:t xml:space="preserve">each of </w:t>
      </w:r>
      <w:r w:rsidRPr="00741CE2">
        <w:t xml:space="preserve">the </w:t>
      </w:r>
      <w:r w:rsidRPr="00741CE2">
        <w:rPr>
          <w:i/>
        </w:rPr>
        <w:t>Common Core Writing Strand</w:t>
      </w:r>
      <w:r w:rsidR="00741CE2" w:rsidRPr="00741CE2">
        <w:rPr>
          <w:i/>
        </w:rPr>
        <w:t>s</w:t>
      </w:r>
      <w:r w:rsidRPr="00741CE2">
        <w:t xml:space="preserve">? </w:t>
      </w:r>
      <w:r w:rsidR="00491192" w:rsidRPr="00741CE2">
        <w:rPr>
          <w:b/>
        </w:rPr>
        <w:t>Highlight them in one of the grade-cluster sections</w:t>
      </w:r>
      <w:r w:rsidR="00A60A56" w:rsidRPr="00741CE2">
        <w:rPr>
          <w:b/>
        </w:rPr>
        <w:t>.</w:t>
      </w:r>
    </w:p>
    <w:p w:rsidR="00836E67" w:rsidRPr="00741CE2" w:rsidRDefault="00836E67" w:rsidP="006B0582">
      <w:r w:rsidRPr="00741CE2">
        <w:t>1.</w:t>
      </w:r>
    </w:p>
    <w:p w:rsidR="00836E67" w:rsidRPr="00741CE2" w:rsidRDefault="00836E67" w:rsidP="006B0582">
      <w:r w:rsidRPr="00741CE2">
        <w:t>2.</w:t>
      </w:r>
    </w:p>
    <w:p w:rsidR="00B42B00" w:rsidRDefault="00836E67" w:rsidP="006B0582">
      <w:r w:rsidRPr="00741CE2">
        <w:t>3.</w:t>
      </w:r>
    </w:p>
    <w:p w:rsidR="00B42B00" w:rsidRDefault="00B42B00" w:rsidP="006B0582"/>
    <w:p w:rsidR="00A60A56" w:rsidRPr="00B42B00" w:rsidRDefault="00A60A56" w:rsidP="00B42B00">
      <w:pPr>
        <w:pStyle w:val="ListParagraph"/>
        <w:numPr>
          <w:ilvl w:val="0"/>
          <w:numId w:val="1"/>
        </w:numPr>
      </w:pPr>
      <w:r w:rsidRPr="00B42B00">
        <w:rPr>
          <w:b/>
        </w:rPr>
        <w:t>Circle</w:t>
      </w:r>
      <w:r w:rsidRPr="00741CE2">
        <w:t xml:space="preserve"> one of the two specific examples provided in</w:t>
      </w:r>
      <w:r w:rsidR="00836E67" w:rsidRPr="00741CE2">
        <w:t xml:space="preserve"> the </w:t>
      </w:r>
      <w:r w:rsidR="00836E67" w:rsidRPr="00B42B00">
        <w:rPr>
          <w:i/>
        </w:rPr>
        <w:t xml:space="preserve">Standard 3 </w:t>
      </w:r>
    </w:p>
    <w:p w:rsidR="00B42B00" w:rsidRDefault="00836E67" w:rsidP="00B42B00">
      <w:pPr>
        <w:ind w:firstLine="360"/>
        <w:rPr>
          <w:i/>
        </w:rPr>
      </w:pPr>
      <w:r w:rsidRPr="00741CE2">
        <w:rPr>
          <w:i/>
        </w:rPr>
        <w:t>Reading Strand for Literacy in History/Social Studies</w:t>
      </w:r>
      <w:r w:rsidRPr="00741CE2">
        <w:t xml:space="preserve"> </w:t>
      </w:r>
      <w:r w:rsidRPr="00741CE2">
        <w:rPr>
          <w:i/>
        </w:rPr>
        <w:t>6-12</w:t>
      </w:r>
      <w:r w:rsidR="00A60A56" w:rsidRPr="00741CE2">
        <w:rPr>
          <w:i/>
        </w:rPr>
        <w:t>?</w:t>
      </w:r>
      <w:r w:rsidRPr="00741CE2">
        <w:rPr>
          <w:i/>
        </w:rPr>
        <w:t xml:space="preserve"> </w:t>
      </w:r>
    </w:p>
    <w:p w:rsidR="00B42B00" w:rsidRDefault="00B42B00" w:rsidP="00B42B00">
      <w:pPr>
        <w:ind w:firstLine="360"/>
        <w:rPr>
          <w:i/>
        </w:rPr>
      </w:pPr>
    </w:p>
    <w:p w:rsidR="00B42B00" w:rsidRDefault="00686491" w:rsidP="00B42B00">
      <w:pPr>
        <w:ind w:firstLine="360"/>
        <w:rPr>
          <w:i/>
        </w:rPr>
      </w:pPr>
      <w:r>
        <w:rPr>
          <w:i/>
          <w:noProof/>
        </w:rPr>
        <w:lastRenderedPageBreak/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2056" type="#_x0000_t5" style="position:absolute;left:0;text-align:left;margin-left:354.9pt;margin-top:-19.25pt;width:146.7pt;height:1in;z-index:251664384"/>
        </w:pict>
      </w:r>
      <w:r>
        <w:rPr>
          <w:i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428.9pt;margin-top:-15.85pt;width:0;height:42.1pt;z-index:251665408" o:connectortype="straight"/>
        </w:pict>
      </w:r>
    </w:p>
    <w:p w:rsidR="00491192" w:rsidRPr="00B42B00" w:rsidRDefault="00686491" w:rsidP="00B42B00">
      <w:pPr>
        <w:pStyle w:val="ListParagraph"/>
        <w:numPr>
          <w:ilvl w:val="0"/>
          <w:numId w:val="1"/>
        </w:numPr>
        <w:rPr>
          <w:i/>
        </w:rPr>
      </w:pPr>
      <w:r>
        <w:rPr>
          <w:i/>
          <w:noProof/>
        </w:rPr>
        <w:pict>
          <v:shape id="_x0000_s2059" type="#_x0000_t32" style="position:absolute;left:0;text-align:left;margin-left:428.9pt;margin-top:12.45pt;width:72.7pt;height:26.5pt;flip:x y;z-index:251666432" o:connectortype="straight"/>
        </w:pict>
      </w:r>
      <w:r>
        <w:rPr>
          <w:i/>
          <w:noProof/>
        </w:rPr>
        <w:pict>
          <v:shape id="_x0000_s2060" type="#_x0000_t32" style="position:absolute;left:0;text-align:left;margin-left:354.9pt;margin-top:12.45pt;width:74pt;height:26.5pt;flip:x;z-index:251667456" o:connectortype="straight"/>
        </w:pict>
      </w:r>
      <w:r w:rsidR="00491192" w:rsidRPr="00741CE2">
        <w:t xml:space="preserve">According to the CCSS what are the three factors used when      </w:t>
      </w:r>
    </w:p>
    <w:p w:rsidR="00491192" w:rsidRPr="00741CE2" w:rsidRDefault="00491192" w:rsidP="006B0582">
      <w:pPr>
        <w:ind w:firstLine="360"/>
      </w:pPr>
      <w:r w:rsidRPr="00741CE2">
        <w:rPr>
          <w:i/>
        </w:rPr>
        <w:t>Measuring Text Complexity</w:t>
      </w:r>
      <w:r w:rsidRPr="00741CE2">
        <w:t>?</w:t>
      </w:r>
      <w:r w:rsidR="00741CE2">
        <w:t xml:space="preserve"> </w:t>
      </w:r>
      <w:r w:rsidR="00741CE2" w:rsidRPr="00741CE2">
        <w:rPr>
          <w:b/>
        </w:rPr>
        <w:t>Use them to label the chart</w:t>
      </w:r>
      <w:r w:rsidR="00741CE2">
        <w:t>.</w:t>
      </w:r>
    </w:p>
    <w:p w:rsidR="00491192" w:rsidRPr="00741CE2" w:rsidRDefault="00491192" w:rsidP="006B0582">
      <w:pPr>
        <w:ind w:firstLine="360"/>
        <w:rPr>
          <w:i/>
        </w:rPr>
      </w:pPr>
    </w:p>
    <w:p w:rsidR="00491192" w:rsidRPr="00741CE2" w:rsidRDefault="00491192" w:rsidP="00B42B00">
      <w:pPr>
        <w:rPr>
          <w:i/>
        </w:rPr>
      </w:pPr>
    </w:p>
    <w:p w:rsidR="00491192" w:rsidRPr="00741CE2" w:rsidRDefault="00491192" w:rsidP="006B0582">
      <w:pPr>
        <w:rPr>
          <w:i/>
        </w:rPr>
      </w:pPr>
    </w:p>
    <w:p w:rsidR="00282D0E" w:rsidRDefault="00491192" w:rsidP="006B0582">
      <w:pPr>
        <w:pStyle w:val="ListParagraph"/>
        <w:numPr>
          <w:ilvl w:val="0"/>
          <w:numId w:val="6"/>
        </w:numPr>
        <w:ind w:left="0"/>
        <w:rPr>
          <w:i/>
        </w:rPr>
      </w:pPr>
      <w:r w:rsidRPr="00741CE2">
        <w:t xml:space="preserve">In which Appendix could you find more detailed information on </w:t>
      </w:r>
      <w:r w:rsidRPr="00741CE2">
        <w:rPr>
          <w:i/>
        </w:rPr>
        <w:t xml:space="preserve">Measuring Text Complexity? </w:t>
      </w:r>
    </w:p>
    <w:p w:rsidR="00282D0E" w:rsidRDefault="00282D0E" w:rsidP="00282D0E">
      <w:pPr>
        <w:pStyle w:val="ListParagraph"/>
        <w:ind w:left="0"/>
        <w:rPr>
          <w:i/>
        </w:rPr>
      </w:pPr>
    </w:p>
    <w:p w:rsidR="00491192" w:rsidRDefault="00491192" w:rsidP="00282D0E">
      <w:pPr>
        <w:pStyle w:val="ListParagraph"/>
        <w:ind w:left="0"/>
        <w:rPr>
          <w:i/>
        </w:rPr>
      </w:pPr>
      <w:r w:rsidRPr="00741CE2">
        <w:rPr>
          <w:i/>
        </w:rPr>
        <w:t>__________</w:t>
      </w:r>
      <w:r w:rsidR="00282D0E">
        <w:rPr>
          <w:i/>
        </w:rPr>
        <w:t>____________</w:t>
      </w:r>
    </w:p>
    <w:p w:rsidR="00282D0E" w:rsidRDefault="00282D0E" w:rsidP="00282D0E">
      <w:pPr>
        <w:pStyle w:val="ListParagraph"/>
        <w:ind w:left="0"/>
        <w:rPr>
          <w:i/>
        </w:rPr>
      </w:pPr>
    </w:p>
    <w:p w:rsidR="00741CE2" w:rsidRPr="00741CE2" w:rsidRDefault="00741CE2" w:rsidP="006B0582">
      <w:pPr>
        <w:rPr>
          <w:i/>
        </w:rPr>
      </w:pPr>
    </w:p>
    <w:p w:rsidR="00282D0E" w:rsidRPr="00282D0E" w:rsidRDefault="00741CE2" w:rsidP="006B0582">
      <w:pPr>
        <w:pStyle w:val="ListParagraph"/>
        <w:numPr>
          <w:ilvl w:val="0"/>
          <w:numId w:val="6"/>
        </w:numPr>
        <w:ind w:left="0"/>
        <w:rPr>
          <w:i/>
        </w:rPr>
      </w:pPr>
      <w:r>
        <w:rPr>
          <w:i/>
        </w:rPr>
        <w:t xml:space="preserve"> </w:t>
      </w:r>
      <w:r w:rsidRPr="00741CE2">
        <w:t xml:space="preserve">What does the </w:t>
      </w:r>
      <w:r w:rsidRPr="00741CE2">
        <w:rPr>
          <w:rFonts w:eastAsiaTheme="minorHAnsi"/>
        </w:rPr>
        <w:t>asterisk (*)</w:t>
      </w:r>
      <w:r>
        <w:rPr>
          <w:rFonts w:eastAsiaTheme="minorHAnsi"/>
        </w:rPr>
        <w:t xml:space="preserve"> represent in the </w:t>
      </w:r>
      <w:r w:rsidRPr="00741CE2">
        <w:rPr>
          <w:rFonts w:eastAsiaTheme="minorHAnsi"/>
          <w:i/>
        </w:rPr>
        <w:t>Language Progressive Skills, By Grade Charts?</w:t>
      </w:r>
      <w:r>
        <w:rPr>
          <w:rFonts w:eastAsiaTheme="minorHAnsi"/>
          <w:i/>
        </w:rPr>
        <w:t xml:space="preserve"> </w:t>
      </w:r>
    </w:p>
    <w:p w:rsidR="00282D0E" w:rsidRDefault="00282D0E" w:rsidP="00282D0E">
      <w:pPr>
        <w:pStyle w:val="ListParagraph"/>
        <w:ind w:left="0"/>
        <w:rPr>
          <w:rFonts w:eastAsiaTheme="minorHAnsi"/>
          <w:i/>
        </w:rPr>
      </w:pPr>
    </w:p>
    <w:p w:rsidR="00741CE2" w:rsidRPr="00741CE2" w:rsidRDefault="00741CE2" w:rsidP="00282D0E">
      <w:pPr>
        <w:pStyle w:val="ListParagraph"/>
        <w:ind w:left="0"/>
        <w:rPr>
          <w:i/>
        </w:rPr>
      </w:pPr>
      <w:r>
        <w:rPr>
          <w:rFonts w:eastAsiaTheme="minorHAnsi"/>
          <w:i/>
        </w:rPr>
        <w:t>_________________________</w:t>
      </w:r>
      <w:r w:rsidR="00282D0E">
        <w:rPr>
          <w:rFonts w:eastAsiaTheme="minorHAnsi"/>
          <w:i/>
        </w:rPr>
        <w:t>___________________________________________</w:t>
      </w:r>
    </w:p>
    <w:p w:rsidR="00741CE2" w:rsidRDefault="00741CE2" w:rsidP="006B0582">
      <w:pPr>
        <w:pStyle w:val="ListParagraph"/>
        <w:ind w:left="0"/>
        <w:rPr>
          <w:i/>
        </w:rPr>
      </w:pPr>
    </w:p>
    <w:p w:rsidR="00282D0E" w:rsidRPr="00741CE2" w:rsidRDefault="00282D0E" w:rsidP="006B0582">
      <w:pPr>
        <w:pStyle w:val="ListParagraph"/>
        <w:ind w:left="0"/>
        <w:rPr>
          <w:i/>
        </w:rPr>
      </w:pPr>
    </w:p>
    <w:p w:rsidR="00741CE2" w:rsidRDefault="00741CE2" w:rsidP="006B0582">
      <w:pPr>
        <w:pStyle w:val="ListParagraph"/>
        <w:numPr>
          <w:ilvl w:val="0"/>
          <w:numId w:val="6"/>
        </w:numPr>
        <w:ind w:left="0"/>
        <w:rPr>
          <w:i/>
        </w:rPr>
      </w:pPr>
      <w:r w:rsidRPr="00741CE2">
        <w:t>What changes in the Standard 4 statement in each of the</w:t>
      </w:r>
      <w:r>
        <w:rPr>
          <w:i/>
        </w:rPr>
        <w:t xml:space="preserve"> Language Strands?</w:t>
      </w:r>
    </w:p>
    <w:p w:rsidR="00282D0E" w:rsidRDefault="00282D0E" w:rsidP="00282D0E">
      <w:pPr>
        <w:pStyle w:val="ListParagraph"/>
        <w:ind w:left="0"/>
        <w:rPr>
          <w:i/>
        </w:rPr>
      </w:pPr>
    </w:p>
    <w:p w:rsidR="00282D0E" w:rsidRDefault="00282D0E" w:rsidP="00B42B00">
      <w:pPr>
        <w:pStyle w:val="ListParagraph"/>
        <w:ind w:left="0"/>
        <w:rPr>
          <w:i/>
        </w:rPr>
      </w:pPr>
      <w:r>
        <w:rPr>
          <w:i/>
        </w:rPr>
        <w:t>_____________________________________________________________________</w:t>
      </w:r>
    </w:p>
    <w:p w:rsidR="00741CE2" w:rsidRPr="00741CE2" w:rsidRDefault="00741CE2" w:rsidP="006B0582">
      <w:pPr>
        <w:pStyle w:val="ListParagraph"/>
        <w:ind w:left="0"/>
        <w:rPr>
          <w:i/>
        </w:rPr>
      </w:pPr>
    </w:p>
    <w:p w:rsidR="00741CE2" w:rsidRDefault="006B0582" w:rsidP="006B0582">
      <w:pPr>
        <w:pStyle w:val="ListParagraph"/>
        <w:numPr>
          <w:ilvl w:val="0"/>
          <w:numId w:val="6"/>
        </w:numPr>
        <w:ind w:left="0"/>
        <w:rPr>
          <w:i/>
        </w:rPr>
      </w:pPr>
      <w:r>
        <w:rPr>
          <w:i/>
        </w:rPr>
        <w:t xml:space="preserve"> </w:t>
      </w:r>
      <w:r w:rsidRPr="006B0582">
        <w:t>Give an example of a</w:t>
      </w:r>
      <w:r>
        <w:rPr>
          <w:i/>
        </w:rPr>
        <w:t xml:space="preserve"> modal auxiliary </w:t>
      </w:r>
      <w:r w:rsidRPr="006B0582">
        <w:t>found in the</w:t>
      </w:r>
      <w:r>
        <w:rPr>
          <w:i/>
        </w:rPr>
        <w:t xml:space="preserve"> Grade 4 Standard of the Language Strand. </w:t>
      </w:r>
    </w:p>
    <w:p w:rsidR="00B42B00" w:rsidRDefault="00B42B00" w:rsidP="00B42B00">
      <w:pPr>
        <w:pStyle w:val="ListParagraph"/>
        <w:ind w:left="0"/>
        <w:rPr>
          <w:i/>
        </w:rPr>
      </w:pPr>
    </w:p>
    <w:p w:rsidR="00B42B00" w:rsidRPr="00741CE2" w:rsidRDefault="00B42B00" w:rsidP="00B42B00">
      <w:pPr>
        <w:pStyle w:val="ListParagraph"/>
        <w:ind w:left="0"/>
        <w:rPr>
          <w:i/>
        </w:rPr>
      </w:pPr>
      <w:r>
        <w:rPr>
          <w:i/>
        </w:rPr>
        <w:t>______________________________________________________________________</w:t>
      </w:r>
    </w:p>
    <w:p w:rsidR="006060D5" w:rsidRPr="00741CE2" w:rsidRDefault="006060D5" w:rsidP="006B0582"/>
    <w:p w:rsidR="006060D5" w:rsidRPr="00741CE2" w:rsidRDefault="006060D5" w:rsidP="006B0582"/>
    <w:p w:rsidR="003B0F8D" w:rsidRPr="00741CE2" w:rsidRDefault="003B0F8D" w:rsidP="006B0582"/>
    <w:sectPr w:rsidR="003B0F8D" w:rsidRPr="00741CE2" w:rsidSect="006B058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C3C" w:rsidRDefault="00435C3C" w:rsidP="006060D5">
      <w:r>
        <w:separator/>
      </w:r>
    </w:p>
  </w:endnote>
  <w:endnote w:type="continuationSeparator" w:id="0">
    <w:p w:rsidR="00435C3C" w:rsidRDefault="00435C3C" w:rsidP="00606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B00" w:rsidRPr="00DC060B" w:rsidRDefault="00B42B00" w:rsidP="00B42B00">
    <w:pPr>
      <w:pStyle w:val="Footer"/>
      <w:rPr>
        <w:b/>
        <w:sz w:val="18"/>
      </w:rPr>
    </w:pPr>
    <w:r w:rsidRPr="00DC060B">
      <w:rPr>
        <w:b/>
        <w:sz w:val="18"/>
      </w:rPr>
      <w:t>CCS</w:t>
    </w:r>
    <w:r>
      <w:rPr>
        <w:b/>
        <w:sz w:val="18"/>
      </w:rPr>
      <w:t>S Training Part 2, ELA segment 1</w:t>
    </w:r>
    <w:r w:rsidRPr="00DC060B">
      <w:rPr>
        <w:b/>
        <w:sz w:val="18"/>
      </w:rPr>
      <w:t xml:space="preserve">. </w:t>
    </w:r>
    <w:r>
      <w:rPr>
        <w:b/>
        <w:sz w:val="18"/>
        <w:szCs w:val="18"/>
      </w:rPr>
      <w:t>Treasure Hunt designed by Juley Harper</w:t>
    </w:r>
    <w:r w:rsidRPr="00DC060B">
      <w:rPr>
        <w:b/>
        <w:sz w:val="18"/>
        <w:szCs w:val="18"/>
      </w:rPr>
      <w:t>, July 2010.</w:t>
    </w:r>
  </w:p>
  <w:p w:rsidR="00B42B00" w:rsidRDefault="00B42B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C3C" w:rsidRDefault="00435C3C" w:rsidP="006060D5">
      <w:r>
        <w:separator/>
      </w:r>
    </w:p>
  </w:footnote>
  <w:footnote w:type="continuationSeparator" w:id="0">
    <w:p w:rsidR="00435C3C" w:rsidRDefault="00435C3C" w:rsidP="006060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B4C40"/>
    <w:multiLevelType w:val="hybridMultilevel"/>
    <w:tmpl w:val="2BC69954"/>
    <w:lvl w:ilvl="0" w:tplc="5316E6A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C06F8"/>
    <w:multiLevelType w:val="hybridMultilevel"/>
    <w:tmpl w:val="885A4F4C"/>
    <w:lvl w:ilvl="0" w:tplc="81121A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35B58E1"/>
    <w:multiLevelType w:val="hybridMultilevel"/>
    <w:tmpl w:val="D1C884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2642758"/>
    <w:multiLevelType w:val="hybridMultilevel"/>
    <w:tmpl w:val="0CA44A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C8F7C1D"/>
    <w:multiLevelType w:val="hybridMultilevel"/>
    <w:tmpl w:val="B80AEB7C"/>
    <w:lvl w:ilvl="0" w:tplc="82CA060A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481A07"/>
    <w:multiLevelType w:val="hybridMultilevel"/>
    <w:tmpl w:val="70025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4F58E6"/>
    <w:multiLevelType w:val="hybridMultilevel"/>
    <w:tmpl w:val="6F3A61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8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6060D5"/>
    <w:rsid w:val="00124F55"/>
    <w:rsid w:val="0024484C"/>
    <w:rsid w:val="002629C9"/>
    <w:rsid w:val="00282D0E"/>
    <w:rsid w:val="003B0F8D"/>
    <w:rsid w:val="00435C3C"/>
    <w:rsid w:val="0045573A"/>
    <w:rsid w:val="00491192"/>
    <w:rsid w:val="00580576"/>
    <w:rsid w:val="006060D5"/>
    <w:rsid w:val="00686491"/>
    <w:rsid w:val="006B0582"/>
    <w:rsid w:val="007357D2"/>
    <w:rsid w:val="00741CE2"/>
    <w:rsid w:val="00836E67"/>
    <w:rsid w:val="008765C9"/>
    <w:rsid w:val="00964046"/>
    <w:rsid w:val="009803FB"/>
    <w:rsid w:val="00A60A56"/>
    <w:rsid w:val="00B27FC7"/>
    <w:rsid w:val="00B42B00"/>
    <w:rsid w:val="00BA4182"/>
    <w:rsid w:val="00D10DFB"/>
    <w:rsid w:val="00DD67D8"/>
    <w:rsid w:val="00FE4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/>
    </o:shapedefaults>
    <o:shapelayout v:ext="edit">
      <o:idmap v:ext="edit" data="2"/>
      <o:rules v:ext="edit">
        <o:r id="V:Rule4" type="connector" idref="#_x0000_s2058"/>
        <o:r id="V:Rule5" type="connector" idref="#_x0000_s2060"/>
        <o:r id="V:Rule6" type="connector" idref="#_x0000_s205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060D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060D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060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60D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40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11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19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1B210-9085-460B-B0B3-6B51A735D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Juley Harper</dc:creator>
  <cp:lastModifiedBy>ndeuser</cp:lastModifiedBy>
  <cp:revision>2</cp:revision>
  <dcterms:created xsi:type="dcterms:W3CDTF">2011-12-19T18:50:00Z</dcterms:created>
  <dcterms:modified xsi:type="dcterms:W3CDTF">2011-12-19T18:50:00Z</dcterms:modified>
</cp:coreProperties>
</file>